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3C1" w:rsidRPr="009A304D" w:rsidRDefault="006413C1" w:rsidP="006413C1">
      <w:pPr>
        <w:tabs>
          <w:tab w:val="center" w:pos="41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304D">
        <w:rPr>
          <w:rFonts w:ascii="Times New Roman" w:hAnsi="Times New Roman" w:cs="Times New Roman"/>
          <w:b/>
          <w:bCs/>
          <w:sz w:val="24"/>
          <w:szCs w:val="24"/>
        </w:rPr>
        <w:t>РАС</w:t>
      </w:r>
      <w:bookmarkStart w:id="0" w:name="_GoBack"/>
      <w:bookmarkEnd w:id="0"/>
      <w:r w:rsidRPr="009A304D">
        <w:rPr>
          <w:rFonts w:ascii="Times New Roman" w:hAnsi="Times New Roman" w:cs="Times New Roman"/>
          <w:b/>
          <w:bCs/>
          <w:sz w:val="24"/>
          <w:szCs w:val="24"/>
        </w:rPr>
        <w:t>ПОРЯЖЕНИЕ НА ПЕРЕВОД</w:t>
      </w:r>
    </w:p>
    <w:p w:rsidR="006413C1" w:rsidRPr="009A304D" w:rsidRDefault="006413C1" w:rsidP="006413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304D">
        <w:rPr>
          <w:rFonts w:ascii="Times New Roman" w:hAnsi="Times New Roman" w:cs="Times New Roman"/>
          <w:b/>
          <w:bCs/>
          <w:sz w:val="24"/>
          <w:szCs w:val="24"/>
        </w:rPr>
        <w:t>денежных средств без открытия банковского счета для оплаты налогов, сборов, страховых взносов и иных платежей в бюджетную систему Донецкой Народной Республики</w:t>
      </w:r>
    </w:p>
    <w:p w:rsidR="006413C1" w:rsidRPr="00BD0F19" w:rsidRDefault="006413C1" w:rsidP="006413C1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W w:w="989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95"/>
      </w:tblGrid>
      <w:tr w:rsidR="006413C1" w:rsidRPr="00E74184" w:rsidTr="00BE5032">
        <w:trPr>
          <w:trHeight w:val="283"/>
        </w:trPr>
        <w:tc>
          <w:tcPr>
            <w:tcW w:w="9895" w:type="dxa"/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I. </w:t>
            </w:r>
            <w:r w:rsidRPr="00E74184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ИНФОРМАЦИЯ О НАЛОГОПЛАТЕЛЬЩИКЕ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5227" w:type="dxa"/>
        <w:tblInd w:w="1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7"/>
      </w:tblGrid>
      <w:tr w:rsidR="006413C1" w:rsidRPr="00E74184" w:rsidTr="00BE5032">
        <w:trPr>
          <w:trHeight w:val="283"/>
        </w:trPr>
        <w:tc>
          <w:tcPr>
            <w:tcW w:w="5227" w:type="dxa"/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1.1. Налогоплательщик – юридическое лицо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895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8222"/>
      </w:tblGrid>
      <w:tr w:rsidR="006413C1" w:rsidRPr="00E74184" w:rsidTr="00BE5032">
        <w:trPr>
          <w:trHeight w:val="253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4849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194"/>
        </w:trPr>
        <w:tc>
          <w:tcPr>
            <w:tcW w:w="1673" w:type="dxa"/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ИКЮЛ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900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00"/>
      </w:tblGrid>
      <w:tr w:rsidR="006413C1" w:rsidRPr="00E74184" w:rsidTr="00BE5032">
        <w:trPr>
          <w:trHeight w:val="340"/>
        </w:trPr>
        <w:tc>
          <w:tcPr>
            <w:tcW w:w="9900" w:type="dxa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1.2. Налогоплательщик – физическое лицо, осуществляющее предпринимательскую деятельность или независимую профессиональную деятельность / физическое лицо, не связанное с предпринимательской деятельностью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74184">
        <w:rPr>
          <w:rFonts w:ascii="Times New Roman" w:hAnsi="Times New Roman" w:cs="Times New Roman"/>
          <w:sz w:val="20"/>
          <w:szCs w:val="20"/>
        </w:rPr>
        <w:t>Выберите необходимое значение:</w:t>
      </w:r>
    </w:p>
    <w:tbl>
      <w:tblPr>
        <w:tblW w:w="990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4678"/>
        <w:gridCol w:w="283"/>
        <w:gridCol w:w="1985"/>
        <w:gridCol w:w="284"/>
        <w:gridCol w:w="2410"/>
      </w:tblGrid>
      <w:tr w:rsidR="006413C1" w:rsidRPr="00E74184" w:rsidTr="00BE5032">
        <w:trPr>
          <w:trHeight w:val="227"/>
        </w:trPr>
        <w:tc>
          <w:tcPr>
            <w:tcW w:w="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физическое лицо – предприниматель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righ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нотариус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адвокат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90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4687"/>
        <w:gridCol w:w="274"/>
        <w:gridCol w:w="4678"/>
      </w:tblGrid>
      <w:tr w:rsidR="006413C1" w:rsidRPr="00E74184" w:rsidTr="00BE5032">
        <w:trPr>
          <w:trHeight w:val="170"/>
        </w:trPr>
        <w:tc>
          <w:tcPr>
            <w:tcW w:w="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13C1" w:rsidRPr="00C06D01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687" w:type="dxa"/>
            <w:tcBorders>
              <w:righ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лицо, не связанное </w:t>
            </w:r>
          </w:p>
        </w:tc>
        <w:tc>
          <w:tcPr>
            <w:tcW w:w="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другое (указать): 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</w:p>
        </w:tc>
      </w:tr>
      <w:tr w:rsidR="006413C1" w:rsidRPr="00E74184" w:rsidTr="00BE5032">
        <w:trPr>
          <w:trHeight w:val="227"/>
        </w:trPr>
        <w:tc>
          <w:tcPr>
            <w:tcW w:w="269" w:type="dxa"/>
            <w:tcBorders>
              <w:top w:val="doub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7" w:type="dxa"/>
            <w:tcBorders>
              <w:left w:val="nil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с предпринимательской деятельностью</w:t>
            </w:r>
          </w:p>
        </w:tc>
        <w:tc>
          <w:tcPr>
            <w:tcW w:w="274" w:type="dxa"/>
            <w:tcBorders>
              <w:top w:val="doub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nil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895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6"/>
        <w:gridCol w:w="3828"/>
        <w:gridCol w:w="425"/>
        <w:gridCol w:w="709"/>
        <w:gridCol w:w="3827"/>
      </w:tblGrid>
      <w:tr w:rsidR="006413C1" w:rsidRPr="00E74184" w:rsidTr="00BE5032">
        <w:trPr>
          <w:trHeight w:val="28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8"/>
        </w:rPr>
      </w:pPr>
    </w:p>
    <w:tbl>
      <w:tblPr>
        <w:tblW w:w="6918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6"/>
        <w:gridCol w:w="4252"/>
      </w:tblGrid>
      <w:tr w:rsidR="006413C1" w:rsidRPr="00E74184" w:rsidTr="00BE5032">
        <w:trPr>
          <w:trHeight w:val="283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5076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1106" w:type="dxa"/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РНУКН</w:t>
            </w:r>
            <w:r w:rsidRPr="00E74184">
              <w:rPr>
                <w:rStyle w:val="a8"/>
                <w:rFonts w:ascii="Times New Roman" w:hAnsi="Times New Roman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044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3"/>
        <w:gridCol w:w="137"/>
        <w:gridCol w:w="851"/>
        <w:gridCol w:w="1701"/>
        <w:gridCol w:w="141"/>
        <w:gridCol w:w="992"/>
        <w:gridCol w:w="3969"/>
      </w:tblGrid>
      <w:tr w:rsidR="006413C1" w:rsidRPr="00E74184" w:rsidTr="00BE5032">
        <w:trPr>
          <w:trHeight w:val="283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Паспорт:</w:t>
            </w:r>
          </w:p>
        </w:tc>
        <w:tc>
          <w:tcPr>
            <w:tcW w:w="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Серия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900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00"/>
      </w:tblGrid>
      <w:tr w:rsidR="006413C1" w:rsidRPr="00E74184" w:rsidTr="00BE5032">
        <w:trPr>
          <w:trHeight w:val="283"/>
        </w:trPr>
        <w:tc>
          <w:tcPr>
            <w:tcW w:w="9900" w:type="dxa"/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1.3. Контактная информация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895" w:type="dxa"/>
        <w:tblInd w:w="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07"/>
        <w:gridCol w:w="7088"/>
      </w:tblGrid>
      <w:tr w:rsidR="006413C1" w:rsidRPr="00E74184" w:rsidTr="00BE5032">
        <w:trPr>
          <w:trHeight w:val="523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 и отчество (при наличии) представителя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6976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18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13C1" w:rsidRPr="009A304D" w:rsidRDefault="006413C1" w:rsidP="006413C1">
      <w:pPr>
        <w:spacing w:after="0" w:line="240" w:lineRule="auto"/>
        <w:rPr>
          <w:rFonts w:ascii="Times New Roman" w:hAnsi="Times New Roman" w:cs="Times New Roman"/>
          <w:sz w:val="16"/>
        </w:rPr>
      </w:pPr>
    </w:p>
    <w:tbl>
      <w:tblPr>
        <w:tblW w:w="9895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95"/>
      </w:tblGrid>
      <w:tr w:rsidR="006413C1" w:rsidRPr="00E74184" w:rsidTr="00BE5032">
        <w:trPr>
          <w:trHeight w:val="283"/>
        </w:trPr>
        <w:tc>
          <w:tcPr>
            <w:tcW w:w="9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E74184">
              <w:rPr>
                <w:rFonts w:ascii="Times New Roman" w:hAnsi="Times New Roman" w:cs="Times New Roman"/>
                <w:b/>
                <w:sz w:val="20"/>
                <w:szCs w:val="20"/>
              </w:rPr>
              <w:t>. ИНФОРМАЦИЯ О ПОЛУЧАТЕЛЕ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9890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42"/>
        <w:gridCol w:w="1668"/>
        <w:gridCol w:w="6379"/>
      </w:tblGrid>
      <w:tr w:rsidR="006413C1" w:rsidRPr="00E74184" w:rsidTr="00BE5032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310101001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Центральный Республиканский Банк Донецкой Народной Республики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sz w:val="6"/>
        </w:rPr>
      </w:pPr>
    </w:p>
    <w:tbl>
      <w:tblPr>
        <w:tblW w:w="8905" w:type="dxa"/>
        <w:tblInd w:w="23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Сч. №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sz w:val="6"/>
        </w:rPr>
      </w:pPr>
    </w:p>
    <w:tbl>
      <w:tblPr>
        <w:tblW w:w="7259" w:type="dxa"/>
        <w:tblInd w:w="23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83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1"/>
              </w:rPr>
            </w:pPr>
            <w:r w:rsidRPr="00E74184">
              <w:rPr>
                <w:rFonts w:ascii="Times New Roman" w:hAnsi="Times New Roman" w:cs="Times New Roman"/>
                <w:sz w:val="20"/>
                <w:szCs w:val="21"/>
              </w:rPr>
              <w:t>ИКЮЛ администратора доходов бюджета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sz w:val="6"/>
        </w:rPr>
      </w:pPr>
    </w:p>
    <w:tbl>
      <w:tblPr>
        <w:tblW w:w="9895" w:type="dxa"/>
        <w:tblInd w:w="23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0"/>
        <w:gridCol w:w="8505"/>
      </w:tblGrid>
      <w:tr w:rsidR="006413C1" w:rsidRPr="00E74184" w:rsidTr="00BE5032">
        <w:trPr>
          <w:trHeight w:val="567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before="120" w:after="0" w:line="280" w:lineRule="atLeas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Республиканское казначейство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(Верховный Суд Донецкой Народной республики</w:t>
            </w: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6413C1" w:rsidRPr="00E74184" w:rsidRDefault="006413C1" w:rsidP="00BE5032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(сокращенное наименование администратора доходов бюджета)</w:t>
            </w:r>
          </w:p>
        </w:tc>
      </w:tr>
    </w:tbl>
    <w:p w:rsidR="006413C1" w:rsidRPr="009A304D" w:rsidRDefault="006413C1" w:rsidP="006413C1">
      <w:pPr>
        <w:spacing w:after="0" w:line="240" w:lineRule="auto"/>
        <w:rPr>
          <w:rFonts w:ascii="Times New Roman" w:hAnsi="Times New Roman" w:cs="Times New Roman"/>
          <w:sz w:val="16"/>
        </w:rPr>
      </w:pPr>
    </w:p>
    <w:tbl>
      <w:tblPr>
        <w:tblW w:w="9895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95"/>
      </w:tblGrid>
      <w:tr w:rsidR="006413C1" w:rsidRPr="00E74184" w:rsidTr="00BE5032">
        <w:trPr>
          <w:trHeight w:val="283"/>
        </w:trPr>
        <w:tc>
          <w:tcPr>
            <w:tcW w:w="9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74184">
              <w:rPr>
                <w:rFonts w:ascii="Times New Roman" w:hAnsi="Times New Roman" w:cs="Times New Roman"/>
                <w:b/>
                <w:sz w:val="20"/>
                <w:szCs w:val="20"/>
              </w:rPr>
              <w:t>. ИНФОРМАЦИЯ О ПЛАТЕЖЕ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8"/>
        </w:rPr>
      </w:pPr>
    </w:p>
    <w:tbl>
      <w:tblPr>
        <w:tblW w:w="7769" w:type="dxa"/>
        <w:tblInd w:w="23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6"/>
        <w:gridCol w:w="5103"/>
      </w:tblGrid>
      <w:tr w:rsidR="006413C1" w:rsidRPr="00E74184" w:rsidTr="00BE5032">
        <w:trPr>
          <w:trHeight w:val="340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Сумма платежа (цифрами):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 xml:space="preserve"> ____ рублей ______ копеек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10"/>
        </w:rPr>
      </w:pPr>
    </w:p>
    <w:tbl>
      <w:tblPr>
        <w:tblW w:w="9890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3"/>
        <w:gridCol w:w="8647"/>
      </w:tblGrid>
      <w:tr w:rsidR="006413C1" w:rsidRPr="00E74184" w:rsidTr="00BE5032">
        <w:trPr>
          <w:trHeight w:val="1119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Судебный сбор за подачу искового заявления от ____________________ (ИНН- _______________) о ________________________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10"/>
        </w:rPr>
      </w:pPr>
    </w:p>
    <w:tbl>
      <w:tblPr>
        <w:tblW w:w="3345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78"/>
        <w:gridCol w:w="567"/>
      </w:tblGrid>
      <w:tr w:rsidR="006413C1" w:rsidRPr="00E74184" w:rsidTr="00BE5032">
        <w:trPr>
          <w:trHeight w:val="283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Статус плательщика (101)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21"/>
        </w:rPr>
      </w:pPr>
    </w:p>
    <w:tbl>
      <w:tblPr>
        <w:tblW w:w="9608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6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E74184">
              <w:rPr>
                <w:rFonts w:ascii="Times New Roman" w:hAnsi="Times New Roman" w:cs="Times New Roman"/>
                <w:sz w:val="20"/>
                <w:szCs w:val="20"/>
              </w:rPr>
              <w:t>Код КБК (104)</w:t>
            </w: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10"/>
        </w:rPr>
      </w:pPr>
    </w:p>
    <w:tbl>
      <w:tblPr>
        <w:tblW w:w="621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4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413C1" w:rsidRPr="00E74184" w:rsidTr="00BE5032">
        <w:trPr>
          <w:trHeight w:val="283"/>
        </w:trPr>
        <w:tc>
          <w:tcPr>
            <w:tcW w:w="2240" w:type="dxa"/>
            <w:tcBorders>
              <w:left w:val="single" w:sz="4" w:space="0" w:color="auto"/>
            </w:tcBorders>
            <w:vAlign w:val="center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76D2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Код КОАТУУ (105)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dxa"/>
          </w:tcPr>
          <w:p w:rsidR="006413C1" w:rsidRPr="00E74184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413C1" w:rsidRPr="00BD0F19" w:rsidRDefault="006413C1" w:rsidP="006413C1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6413C1" w:rsidRPr="009A304D" w:rsidRDefault="006413C1" w:rsidP="006413C1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6413C1" w:rsidRDefault="006413C1" w:rsidP="006413C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E74184">
        <w:rPr>
          <w:rFonts w:ascii="Times New Roman" w:hAnsi="Times New Roman" w:cs="Times New Roman"/>
          <w:sz w:val="20"/>
          <w:szCs w:val="20"/>
        </w:rPr>
        <w:t xml:space="preserve">Ответственность за данные, предоставленные в </w:t>
      </w:r>
      <w:r>
        <w:rPr>
          <w:rFonts w:ascii="Times New Roman" w:hAnsi="Times New Roman" w:cs="Times New Roman"/>
          <w:sz w:val="20"/>
          <w:szCs w:val="20"/>
        </w:rPr>
        <w:t>данном р</w:t>
      </w:r>
      <w:r w:rsidRPr="00E74184">
        <w:rPr>
          <w:rFonts w:ascii="Times New Roman" w:hAnsi="Times New Roman" w:cs="Times New Roman"/>
          <w:sz w:val="20"/>
          <w:szCs w:val="20"/>
        </w:rPr>
        <w:t>аспоряжении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bCs/>
          <w:sz w:val="20"/>
          <w:szCs w:val="20"/>
        </w:rPr>
        <w:t xml:space="preserve"> несет плательщик.</w:t>
      </w:r>
    </w:p>
    <w:p w:rsidR="006413C1" w:rsidRPr="00E74184" w:rsidRDefault="006413C1" w:rsidP="006413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18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8"/>
        <w:gridCol w:w="4116"/>
        <w:gridCol w:w="1275"/>
        <w:gridCol w:w="2977"/>
      </w:tblGrid>
      <w:tr w:rsidR="006413C1" w:rsidRPr="00FB5276" w:rsidTr="00BE5032">
        <w:trPr>
          <w:trHeight w:val="283"/>
        </w:trPr>
        <w:tc>
          <w:tcPr>
            <w:tcW w:w="818" w:type="dxa"/>
            <w:vAlign w:val="center"/>
          </w:tcPr>
          <w:p w:rsidR="006413C1" w:rsidRPr="00C76E50" w:rsidRDefault="006413C1" w:rsidP="00BE5032">
            <w:pPr>
              <w:spacing w:after="0" w:line="240" w:lineRule="auto"/>
              <w:rPr>
                <w:rFonts w:ascii="Times New Roman" w:hAnsi="Times New Roman" w:cs="Times New Roman"/>
                <w:strike/>
                <w:sz w:val="20"/>
                <w:szCs w:val="21"/>
              </w:rPr>
            </w:pPr>
          </w:p>
        </w:tc>
        <w:tc>
          <w:tcPr>
            <w:tcW w:w="4116" w:type="dxa"/>
            <w:vAlign w:val="center"/>
          </w:tcPr>
          <w:p w:rsidR="006413C1" w:rsidRPr="00C76E50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trike/>
                <w:sz w:val="2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413C1" w:rsidRPr="00FB5276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  <w:r w:rsidRPr="00FB5276">
              <w:rPr>
                <w:rFonts w:ascii="Times New Roman" w:hAnsi="Times New Roman" w:cs="Times New Roman"/>
                <w:sz w:val="20"/>
                <w:szCs w:val="21"/>
              </w:rPr>
              <w:t>Подпись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6413C1" w:rsidRPr="00FB5276" w:rsidRDefault="006413C1" w:rsidP="00BE50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1"/>
              </w:rPr>
            </w:pPr>
          </w:p>
        </w:tc>
      </w:tr>
    </w:tbl>
    <w:p w:rsidR="006413C1" w:rsidRDefault="006413C1" w:rsidP="006413C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lastRenderedPageBreak/>
        <w:t xml:space="preserve">Бланк скачан с сайта </w:t>
      </w:r>
    </w:p>
    <w:p w:rsidR="006413C1" w:rsidRPr="00B841FD" w:rsidRDefault="006413C1" w:rsidP="006413C1">
      <w:pPr>
        <w:spacing w:after="0" w:line="240" w:lineRule="auto"/>
        <w:rPr>
          <w:rFonts w:ascii="HelveticaNeueCyr" w:hAnsi="HelveticaNeueCyr" w:cs="Times New Roman"/>
          <w:b/>
          <w:color w:val="000000"/>
          <w:sz w:val="28"/>
          <w:szCs w:val="28"/>
        </w:rPr>
      </w:pPr>
      <w:r w:rsidRPr="00B841FD">
        <w:rPr>
          <w:rFonts w:ascii="HelveticaNeueCyr" w:hAnsi="HelveticaNeueCyr" w:cs="Times New Roman"/>
          <w:b/>
          <w:color w:val="000000"/>
          <w:sz w:val="28"/>
          <w:szCs w:val="28"/>
        </w:rPr>
        <w:t xml:space="preserve">Юридической компании Донецка «Воробьёв и партнёры» </w:t>
      </w:r>
    </w:p>
    <w:p w:rsidR="006413C1" w:rsidRPr="00A81BC2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Pr="00A81BC2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t>-ЮК «ВиП» это самое правильное оформление наследства в ДНР,</w:t>
      </w:r>
    </w:p>
    <w:p w:rsidR="006413C1" w:rsidRPr="00A81BC2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t>- представление интересов в суде по наследственным спорам,</w:t>
      </w:r>
    </w:p>
    <w:p w:rsidR="006413C1" w:rsidRPr="00A81BC2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t xml:space="preserve">- представление интересов в судах ДНР при рассмотрении гражданских споров, семейных споров, </w:t>
      </w:r>
    </w:p>
    <w:p w:rsidR="006413C1" w:rsidRPr="00A81BC2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t xml:space="preserve">- уникальные услуги в области корпоративного права,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 w:rsidRPr="00A81BC2">
        <w:rPr>
          <w:rFonts w:ascii="HelveticaNeueCyr" w:hAnsi="HelveticaNeueCyr" w:cs="Times New Roman"/>
          <w:color w:val="000000"/>
          <w:sz w:val="28"/>
          <w:szCs w:val="28"/>
        </w:rPr>
        <w:t xml:space="preserve">- представление интересов ООО и ФЛП при рассмотрении хозяйственных споров в арбитражном суде ДНР.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Офис Юридической компании ДНР «Воробьёв и партнёры»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283001, город Донецк, улица Марьинская, дом 1, офис 22 (Бизнес центр «Пушкинский») площадь Ленина за гостиницей «Донбасс – палас».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Pr="00B841FD" w:rsidRDefault="006413C1" w:rsidP="006413C1">
      <w:pPr>
        <w:spacing w:after="0" w:line="240" w:lineRule="auto"/>
        <w:rPr>
          <w:rFonts w:ascii="HelveticaNeueCyr" w:hAnsi="HelveticaNeueCyr" w:cs="Times New Roman"/>
          <w:b/>
          <w:color w:val="FF0000"/>
          <w:sz w:val="28"/>
          <w:szCs w:val="28"/>
        </w:rPr>
      </w:pPr>
      <w:r w:rsidRPr="00B841FD">
        <w:rPr>
          <w:rFonts w:ascii="HelveticaNeueCyr" w:hAnsi="HelveticaNeueCyr" w:cs="Times New Roman"/>
          <w:b/>
          <w:color w:val="FF0000"/>
          <w:sz w:val="28"/>
          <w:szCs w:val="28"/>
        </w:rPr>
        <w:t xml:space="preserve">График работы офиса </w:t>
      </w:r>
    </w:p>
    <w:p w:rsidR="006413C1" w:rsidRPr="00B841FD" w:rsidRDefault="006413C1" w:rsidP="006413C1">
      <w:pPr>
        <w:spacing w:after="0" w:line="240" w:lineRule="auto"/>
        <w:rPr>
          <w:rFonts w:ascii="HelveticaNeueCyr" w:hAnsi="HelveticaNeueCyr" w:cs="Times New Roman"/>
          <w:b/>
          <w:color w:val="FF0000"/>
          <w:sz w:val="28"/>
          <w:szCs w:val="28"/>
        </w:rPr>
      </w:pPr>
      <w:r w:rsidRPr="00B841FD">
        <w:rPr>
          <w:rFonts w:ascii="HelveticaNeueCyr" w:hAnsi="HelveticaNeueCyr" w:cs="Times New Roman"/>
          <w:b/>
          <w:color w:val="FF0000"/>
          <w:sz w:val="28"/>
          <w:szCs w:val="28"/>
        </w:rPr>
        <w:t xml:space="preserve">с понедельника по пятницу – с 09.00 до 20.00 </w:t>
      </w:r>
    </w:p>
    <w:p w:rsidR="006413C1" w:rsidRPr="00B841FD" w:rsidRDefault="006413C1" w:rsidP="006413C1">
      <w:pPr>
        <w:spacing w:after="0" w:line="240" w:lineRule="auto"/>
        <w:rPr>
          <w:rFonts w:ascii="HelveticaNeueCyr" w:hAnsi="HelveticaNeueCyr" w:cs="Times New Roman"/>
          <w:b/>
          <w:color w:val="FF0000"/>
          <w:sz w:val="28"/>
          <w:szCs w:val="28"/>
        </w:rPr>
      </w:pPr>
      <w:r w:rsidRPr="00B841FD">
        <w:rPr>
          <w:rFonts w:ascii="HelveticaNeueCyr" w:hAnsi="HelveticaNeueCyr" w:cs="Times New Roman"/>
          <w:b/>
          <w:color w:val="FF0000"/>
          <w:sz w:val="28"/>
          <w:szCs w:val="28"/>
        </w:rPr>
        <w:t xml:space="preserve">суббота – с 11.00 до 16.00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Наш телефон 0713043622 / 0713043644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Официальный сайт – </w:t>
      </w:r>
      <w:hyperlink r:id="rId6" w:history="1">
        <w:r w:rsidRPr="00B841FD">
          <w:rPr>
            <w:rStyle w:val="a3"/>
            <w:rFonts w:ascii="HelveticaNeueCyr" w:hAnsi="HelveticaNeueCyr" w:cs="Times New Roman"/>
            <w:sz w:val="28"/>
            <w:szCs w:val="28"/>
          </w:rPr>
          <w:t>юквип.рус</w:t>
        </w:r>
      </w:hyperlink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Все услуги оказываются на основании договора.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При оплате услуг – выдаётся квитанция. Возможна оплата безналичным платежом.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Мы на клиентах не зарабатываем – мы им помогаем. </w:t>
      </w: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</w:p>
    <w:p w:rsidR="006413C1" w:rsidRDefault="006413C1" w:rsidP="006413C1">
      <w:pPr>
        <w:spacing w:after="0" w:line="240" w:lineRule="auto"/>
        <w:rPr>
          <w:rFonts w:ascii="HelveticaNeueCyr" w:hAnsi="HelveticaNeueCyr" w:cs="Times New Roman"/>
          <w:color w:val="000000"/>
          <w:sz w:val="28"/>
          <w:szCs w:val="28"/>
        </w:rPr>
      </w:pPr>
      <w:r>
        <w:rPr>
          <w:rFonts w:ascii="HelveticaNeueCyr" w:hAnsi="HelveticaNeueCyr" w:cs="Times New Roman"/>
          <w:color w:val="000000"/>
          <w:sz w:val="28"/>
          <w:szCs w:val="28"/>
        </w:rPr>
        <w:t xml:space="preserve">Воробьёв Сергей Анатольевич </w:t>
      </w:r>
    </w:p>
    <w:p w:rsidR="006413C1" w:rsidRPr="0071788C" w:rsidRDefault="006413C1" w:rsidP="006413C1">
      <w:pPr>
        <w:spacing w:after="0" w:line="240" w:lineRule="auto"/>
        <w:rPr>
          <w:rFonts w:cs="Times New Roman"/>
          <w:color w:val="000000"/>
          <w:sz w:val="28"/>
          <w:szCs w:val="28"/>
          <w:lang w:val="en-US"/>
        </w:rPr>
      </w:pPr>
    </w:p>
    <w:p w:rsidR="001262B0" w:rsidRDefault="001262B0"/>
    <w:sectPr w:rsidR="001262B0" w:rsidSect="00BD0F19">
      <w:headerReference w:type="default" r:id="rId7"/>
      <w:pgSz w:w="11906" w:h="16838"/>
      <w:pgMar w:top="426" w:right="567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FC1" w:rsidRDefault="00522FC1" w:rsidP="006413C1">
      <w:pPr>
        <w:spacing w:after="0" w:line="240" w:lineRule="auto"/>
      </w:pPr>
      <w:r>
        <w:separator/>
      </w:r>
    </w:p>
  </w:endnote>
  <w:endnote w:type="continuationSeparator" w:id="0">
    <w:p w:rsidR="00522FC1" w:rsidRDefault="00522FC1" w:rsidP="0064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C230124-B2DB-4BD6-94DF-14ECA2CE5DC4}"/>
    <w:embedBold r:id="rId2" w:fontKey="{49AEF3D3-CDF4-43E3-AD6B-69C6066C1CE4}"/>
    <w:embedBoldItalic r:id="rId3" w:fontKey="{A4AD90A3-9B8D-4FD8-863A-D48AFA95C8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NeueCyr">
    <w:panose1 w:val="02000503040000020004"/>
    <w:charset w:val="CC"/>
    <w:family w:val="modern"/>
    <w:notTrueType/>
    <w:pitch w:val="variable"/>
    <w:sig w:usb0="8000020B" w:usb1="10000048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4DB04BC-FDAA-474B-92B5-655E1A89D5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FC1" w:rsidRDefault="00522FC1" w:rsidP="006413C1">
      <w:pPr>
        <w:spacing w:after="0" w:line="240" w:lineRule="auto"/>
      </w:pPr>
      <w:r>
        <w:separator/>
      </w:r>
    </w:p>
  </w:footnote>
  <w:footnote w:type="continuationSeparator" w:id="0">
    <w:p w:rsidR="00522FC1" w:rsidRDefault="00522FC1" w:rsidP="006413C1">
      <w:pPr>
        <w:spacing w:after="0" w:line="240" w:lineRule="auto"/>
      </w:pPr>
      <w:r>
        <w:continuationSeparator/>
      </w:r>
    </w:p>
  </w:footnote>
  <w:footnote w:id="1">
    <w:p w:rsidR="006413C1" w:rsidRDefault="006413C1" w:rsidP="006413C1">
      <w:pPr>
        <w:pStyle w:val="a6"/>
        <w:jc w:val="both"/>
        <w:rPr>
          <w:rFonts w:ascii="Times New Roman" w:hAnsi="Times New Roman" w:cs="Times New Roman"/>
          <w:sz w:val="16"/>
          <w:szCs w:val="17"/>
        </w:rPr>
      </w:pPr>
      <w:r>
        <w:rPr>
          <w:rStyle w:val="a8"/>
        </w:rPr>
        <w:footnoteRef/>
      </w:r>
      <w:r>
        <w:t xml:space="preserve"> </w:t>
      </w:r>
      <w:r w:rsidRPr="00725B88">
        <w:rPr>
          <w:rFonts w:ascii="Times New Roman" w:hAnsi="Times New Roman" w:cs="Times New Roman"/>
          <w:sz w:val="16"/>
          <w:szCs w:val="17"/>
        </w:rPr>
        <w:t xml:space="preserve">Если плательщик – физическое лицо отказался от принятия регистрационного номера учетной карточки налогоплательщика в силу своих религиозных убеждений и официально сообщил об этом в органы доходов и сборов и имеет соответствующую отметку в паспорте / справку об отказе принятия регистрационного номера, указывается </w:t>
      </w:r>
      <w:r>
        <w:rPr>
          <w:rFonts w:ascii="Times New Roman" w:hAnsi="Times New Roman" w:cs="Times New Roman"/>
          <w:sz w:val="16"/>
          <w:szCs w:val="17"/>
        </w:rPr>
        <w:t>значение</w:t>
      </w:r>
      <w:r w:rsidRPr="00725B88">
        <w:rPr>
          <w:rFonts w:ascii="Times New Roman" w:hAnsi="Times New Roman" w:cs="Times New Roman"/>
          <w:sz w:val="16"/>
          <w:szCs w:val="17"/>
        </w:rPr>
        <w:t xml:space="preserve"> «</w:t>
      </w:r>
      <w:r>
        <w:rPr>
          <w:rFonts w:ascii="Times New Roman" w:hAnsi="Times New Roman" w:cs="Times New Roman"/>
          <w:sz w:val="16"/>
          <w:szCs w:val="17"/>
        </w:rPr>
        <w:t>0</w:t>
      </w:r>
      <w:r w:rsidRPr="00725B88">
        <w:rPr>
          <w:rFonts w:ascii="Times New Roman" w:hAnsi="Times New Roman" w:cs="Times New Roman"/>
          <w:sz w:val="16"/>
          <w:szCs w:val="17"/>
        </w:rPr>
        <w:t>»</w:t>
      </w:r>
      <w:r>
        <w:rPr>
          <w:rFonts w:ascii="Times New Roman" w:hAnsi="Times New Roman" w:cs="Times New Roman"/>
          <w:sz w:val="16"/>
          <w:szCs w:val="17"/>
        </w:rPr>
        <w:t xml:space="preserve"> (нуль)</w:t>
      </w:r>
      <w:r w:rsidRPr="00725B88">
        <w:rPr>
          <w:rFonts w:ascii="Times New Roman" w:hAnsi="Times New Roman" w:cs="Times New Roman"/>
          <w:sz w:val="16"/>
          <w:szCs w:val="17"/>
        </w:rPr>
        <w:t>, а в поле «Паспорт» указывается информация о серии и номере паспорта такого физического лица.</w:t>
      </w:r>
    </w:p>
    <w:p w:rsidR="006413C1" w:rsidRDefault="006413C1" w:rsidP="006413C1">
      <w:pPr>
        <w:pStyle w:val="a6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F7D" w:rsidRPr="00F23153" w:rsidRDefault="00522FC1">
    <w:pPr>
      <w:pStyle w:val="a4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C1"/>
    <w:rsid w:val="001262B0"/>
    <w:rsid w:val="00483A24"/>
    <w:rsid w:val="00522FC1"/>
    <w:rsid w:val="006413C1"/>
    <w:rsid w:val="00802E5A"/>
    <w:rsid w:val="00B0408B"/>
    <w:rsid w:val="00D9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91195-A41D-4852-A507-92F9CC41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13C1"/>
    <w:pPr>
      <w:spacing w:after="200" w:line="276" w:lineRule="auto"/>
    </w:pPr>
  </w:style>
  <w:style w:type="paragraph" w:styleId="1">
    <w:name w:val="heading 1"/>
    <w:basedOn w:val="a"/>
    <w:link w:val="10"/>
    <w:autoRedefine/>
    <w:uiPriority w:val="9"/>
    <w:qFormat/>
    <w:rsid w:val="00802E5A"/>
    <w:pPr>
      <w:spacing w:before="100" w:beforeAutospacing="1" w:after="100" w:afterAutospacing="1" w:line="240" w:lineRule="auto"/>
      <w:outlineLvl w:val="0"/>
    </w:pPr>
    <w:rPr>
      <w:rFonts w:ascii="HelveticaNeueCyr" w:eastAsia="Times New Roman" w:hAnsi="HelveticaNeueCyr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02E5A"/>
    <w:pPr>
      <w:keepNext/>
      <w:keepLines/>
      <w:spacing w:before="200" w:after="0"/>
      <w:outlineLvl w:val="1"/>
    </w:pPr>
    <w:rPr>
      <w:rFonts w:ascii="HelveticaNeueCyr" w:eastAsiaTheme="majorEastAsia" w:hAnsi="HelveticaNeueCyr" w:cstheme="majorBidi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02E5A"/>
    <w:pPr>
      <w:keepNext/>
      <w:keepLines/>
      <w:spacing w:before="200" w:after="0" w:line="288" w:lineRule="auto"/>
      <w:outlineLvl w:val="2"/>
    </w:pPr>
    <w:rPr>
      <w:rFonts w:ascii="HelveticaNeueCyr" w:eastAsiaTheme="majorEastAsia" w:hAnsi="HelveticaNeueCyr" w:cstheme="majorBidi"/>
      <w:b/>
      <w:sz w:val="24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02E5A"/>
    <w:pPr>
      <w:keepNext/>
      <w:keepLines/>
      <w:spacing w:before="40" w:after="0" w:line="259" w:lineRule="auto"/>
      <w:outlineLvl w:val="3"/>
    </w:pPr>
    <w:rPr>
      <w:rFonts w:ascii="HelveticaNeueCyr" w:eastAsiaTheme="majorEastAsia" w:hAnsi="HelveticaNeueCyr" w:cstheme="majorBidi"/>
      <w:b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02E5A"/>
    <w:rPr>
      <w:rFonts w:ascii="HelveticaNeueCyr" w:eastAsiaTheme="majorEastAsia" w:hAnsi="HelveticaNeueCyr" w:cstheme="majorBidi"/>
      <w:b/>
      <w:iCs/>
      <w:sz w:val="28"/>
    </w:rPr>
  </w:style>
  <w:style w:type="character" w:customStyle="1" w:styleId="30">
    <w:name w:val="Заголовок 3 Знак"/>
    <w:basedOn w:val="a0"/>
    <w:link w:val="3"/>
    <w:uiPriority w:val="9"/>
    <w:rsid w:val="00802E5A"/>
    <w:rPr>
      <w:rFonts w:ascii="HelveticaNeueCyr" w:eastAsiaTheme="majorEastAsia" w:hAnsi="HelveticaNeueCyr" w:cstheme="majorBidi"/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02E5A"/>
    <w:rPr>
      <w:rFonts w:ascii="HelveticaNeueCyr" w:eastAsiaTheme="majorEastAsia" w:hAnsi="HelveticaNeueCyr" w:cstheme="majorBidi"/>
      <w:b/>
      <w:bCs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02E5A"/>
    <w:rPr>
      <w:rFonts w:ascii="HelveticaNeueCyr" w:eastAsia="Times New Roman" w:hAnsi="HelveticaNeueCyr" w:cs="Times New Roman"/>
      <w:b/>
      <w:bCs/>
      <w:kern w:val="36"/>
      <w:sz w:val="28"/>
      <w:szCs w:val="48"/>
      <w:lang w:eastAsia="ru-RU"/>
    </w:rPr>
  </w:style>
  <w:style w:type="character" w:styleId="a3">
    <w:name w:val="Hyperlink"/>
    <w:basedOn w:val="a0"/>
    <w:uiPriority w:val="99"/>
    <w:unhideWhenUsed/>
    <w:rsid w:val="006413C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41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13C1"/>
  </w:style>
  <w:style w:type="paragraph" w:styleId="a6">
    <w:name w:val="footnote text"/>
    <w:basedOn w:val="a"/>
    <w:link w:val="a7"/>
    <w:uiPriority w:val="99"/>
    <w:semiHidden/>
    <w:unhideWhenUsed/>
    <w:rsid w:val="006413C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413C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413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ttps://xn--80aafh5ax4a2e.dn.ua/news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2433</Characters>
  <Application>Microsoft Office Word</Application>
  <DocSecurity>0</DocSecurity>
  <Lines>243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VSA-UKVIP</dc:creator>
  <cp:keywords/>
  <dc:description/>
  <cp:lastModifiedBy>VSA-UKVIP</cp:lastModifiedBy>
  <cp:revision>2</cp:revision>
  <dcterms:created xsi:type="dcterms:W3CDTF">2020-01-18T11:19:00Z</dcterms:created>
  <dcterms:modified xsi:type="dcterms:W3CDTF">2020-01-18T11:19:00Z</dcterms:modified>
</cp:coreProperties>
</file>